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805C3E">
        <w:rPr>
          <w:rFonts w:ascii="Times New Roman" w:hAnsi="Times New Roman" w:cs="Times New Roman"/>
        </w:rPr>
        <w:t>Міністерство освіти і науки України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Кегичівської селищної ради  </w:t>
      </w:r>
    </w:p>
    <w:p w:rsidR="00805C3E" w:rsidRPr="00805C3E" w:rsidRDefault="00805C3E" w:rsidP="00805C3E">
      <w:pPr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05C3E" w:rsidRDefault="00805C3E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05C3E" w:rsidRDefault="00805C3E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F5170C" w:rsidRDefault="00F5170C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ІНСТРУКЦІЯ  №</w:t>
      </w:r>
      <w:r>
        <w:rPr>
          <w:rFonts w:ascii="Times New Roman" w:hAnsi="Times New Roman" w:cs="Times New Roman"/>
          <w:b/>
          <w:bCs/>
          <w:lang w:val="en-US"/>
        </w:rPr>
        <w:t>V</w:t>
      </w:r>
      <w:r>
        <w:rPr>
          <w:rFonts w:ascii="Times New Roman" w:hAnsi="Times New Roman" w:cs="Times New Roman"/>
          <w:b/>
          <w:bCs/>
          <w:lang w:val="ru-RU"/>
        </w:rPr>
        <w:t>I</w:t>
      </w:r>
      <w:r>
        <w:rPr>
          <w:rFonts w:ascii="Times New Roman" w:hAnsi="Times New Roman" w:cs="Times New Roman"/>
          <w:b/>
          <w:bCs/>
        </w:rPr>
        <w:t>-6</w:t>
      </w:r>
    </w:p>
    <w:p w:rsidR="00F5170C" w:rsidRDefault="00F5170C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 (безпеки)</w:t>
      </w:r>
    </w:p>
    <w:p w:rsidR="00F5170C" w:rsidRDefault="00F5170C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зберігання біологічних препаратів та хімічних реактивів </w:t>
      </w:r>
    </w:p>
    <w:p w:rsidR="00F5170C" w:rsidRDefault="00F5170C" w:rsidP="00F5170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05C3E" w:rsidRDefault="00805C3E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05C3E" w:rsidRPr="00805C3E" w:rsidRDefault="00805C3E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805C3E">
        <w:rPr>
          <w:rFonts w:ascii="Times New Roman" w:hAnsi="Times New Roman" w:cs="Times New Roman"/>
        </w:rPr>
        <w:t xml:space="preserve">Кегичівської селищної ради  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805C3E">
        <w:rPr>
          <w:rFonts w:ascii="Times New Roman" w:hAnsi="Times New Roman" w:cs="Times New Roman"/>
          <w:b/>
        </w:rPr>
        <w:t xml:space="preserve">ЗАТВЕРДЖЕНО 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Наказ директора 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>Комунального закладу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>«Слобожанський ліцей»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805C3E">
        <w:rPr>
          <w:rFonts w:ascii="Times New Roman" w:hAnsi="Times New Roman" w:cs="Times New Roman"/>
        </w:rPr>
        <w:t xml:space="preserve"> Кегичівської селищної ради  </w:t>
      </w:r>
    </w:p>
    <w:p w:rsidR="00805C3E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805C3E">
        <w:rPr>
          <w:rFonts w:ascii="Times New Roman" w:hAnsi="Times New Roman" w:cs="Times New Roman"/>
        </w:rPr>
        <w:t>____</w:t>
      </w:r>
      <w:r w:rsidRPr="00805C3E">
        <w:rPr>
          <w:rFonts w:ascii="Times New Roman" w:hAnsi="Times New Roman" w:cs="Times New Roman"/>
          <w:u w:val="single"/>
        </w:rPr>
        <w:t>31.08.2021</w:t>
      </w:r>
      <w:r w:rsidRPr="00805C3E">
        <w:rPr>
          <w:rFonts w:ascii="Times New Roman" w:hAnsi="Times New Roman" w:cs="Times New Roman"/>
        </w:rPr>
        <w:t xml:space="preserve">_____№ </w:t>
      </w:r>
      <w:r w:rsidRPr="00805C3E">
        <w:rPr>
          <w:rFonts w:ascii="Times New Roman" w:hAnsi="Times New Roman" w:cs="Times New Roman"/>
          <w:u w:val="single"/>
        </w:rPr>
        <w:t>192</w:t>
      </w:r>
    </w:p>
    <w:p w:rsidR="00F5170C" w:rsidRPr="00805C3E" w:rsidRDefault="00805C3E" w:rsidP="00805C3E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805C3E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ІНСТРУКЦІЯ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№</w:t>
      </w:r>
      <w:r>
        <w:rPr>
          <w:rFonts w:ascii="Times New Roman" w:hAnsi="Times New Roman" w:cs="Times New Roman"/>
          <w:b/>
          <w:bCs/>
          <w:lang w:val="en-US"/>
        </w:rPr>
        <w:t>VI</w:t>
      </w:r>
      <w:r>
        <w:rPr>
          <w:rFonts w:ascii="Times New Roman" w:hAnsi="Times New Roman" w:cs="Times New Roman"/>
          <w:b/>
          <w:bCs/>
        </w:rPr>
        <w:t>-6</w:t>
      </w:r>
    </w:p>
    <w:p w:rsidR="00F5170C" w:rsidRDefault="00F5170C" w:rsidP="00F517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 (безпеки)</w:t>
      </w:r>
    </w:p>
    <w:p w:rsidR="00F5170C" w:rsidRDefault="00F5170C" w:rsidP="00805C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зберігання біологічних препаратів та хімічних реактивів </w:t>
      </w:r>
    </w:p>
    <w:p w:rsidR="00F5170C" w:rsidRDefault="00F5170C" w:rsidP="00F5170C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>Загальні положення</w:t>
      </w:r>
    </w:p>
    <w:p w:rsidR="00F5170C" w:rsidRDefault="00F5170C" w:rsidP="00F5170C">
      <w:pPr>
        <w:numPr>
          <w:ilvl w:val="1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Інструкція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життєдіяльності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) зберігання </w:t>
      </w:r>
      <w:proofErr w:type="spellStart"/>
      <w:r>
        <w:rPr>
          <w:rFonts w:ascii="Times New Roman" w:hAnsi="Times New Roman" w:cs="Times New Roman"/>
          <w:bCs/>
          <w:lang w:val="ru-RU"/>
        </w:rPr>
        <w:t>біологічних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препаратів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Cs/>
          <w:lang w:val="ru-RU"/>
        </w:rPr>
        <w:t>хімічних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реактивів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bCs/>
          <w:lang w:val="ru-RU"/>
        </w:rPr>
        <w:t>кабінеті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біології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в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Комунальному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закладі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«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Слобожанськи</w:t>
      </w:r>
      <w:r>
        <w:rPr>
          <w:rFonts w:ascii="Times New Roman" w:hAnsi="Times New Roman" w:cs="Times New Roman"/>
          <w:bCs/>
          <w:lang w:val="ru-RU"/>
        </w:rPr>
        <w:t>й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ліцей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» Кегичівської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селищної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ради</w:t>
      </w:r>
      <w:r>
        <w:rPr>
          <w:rFonts w:ascii="Times New Roman" w:hAnsi="Times New Roman" w:cs="Times New Roman"/>
          <w:bCs/>
          <w:lang w:val="ru-RU"/>
        </w:rPr>
        <w:t xml:space="preserve"> (</w:t>
      </w:r>
      <w:r>
        <w:rPr>
          <w:rFonts w:ascii="Times New Roman" w:hAnsi="Times New Roman" w:cs="Times New Roman"/>
          <w:bCs/>
          <w:i/>
          <w:lang w:val="ru-RU"/>
        </w:rPr>
        <w:t xml:space="preserve">далі </w:t>
      </w:r>
      <w:r>
        <w:rPr>
          <w:rFonts w:ascii="Times New Roman" w:hAnsi="Times New Roman" w:cs="Times New Roman"/>
          <w:bCs/>
          <w:lang w:val="ru-RU"/>
        </w:rPr>
        <w:t xml:space="preserve">– </w:t>
      </w:r>
      <w:proofErr w:type="spellStart"/>
      <w:r>
        <w:rPr>
          <w:rFonts w:ascii="Times New Roman" w:hAnsi="Times New Roman" w:cs="Times New Roman"/>
          <w:bCs/>
          <w:lang w:val="ru-RU"/>
        </w:rPr>
        <w:t>Інструкція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bCs/>
          <w:lang w:val="ru-RU"/>
        </w:rPr>
        <w:t>поширюється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Cs/>
          <w:lang w:val="ru-RU"/>
        </w:rPr>
        <w:t>вс</w:t>
      </w:r>
      <w:r w:rsidR="00805C3E">
        <w:rPr>
          <w:rFonts w:ascii="Times New Roman" w:hAnsi="Times New Roman" w:cs="Times New Roman"/>
          <w:bCs/>
          <w:lang w:val="ru-RU"/>
        </w:rPr>
        <w:t>іх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учасників</w:t>
      </w:r>
      <w:proofErr w:type="spellEnd"/>
      <w:r w:rsidR="00805C3E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805C3E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процесу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час навчання в </w:t>
      </w:r>
      <w:proofErr w:type="spellStart"/>
      <w:r>
        <w:rPr>
          <w:rFonts w:ascii="Times New Roman" w:hAnsi="Times New Roman" w:cs="Times New Roman"/>
          <w:bCs/>
          <w:lang w:val="ru-RU"/>
        </w:rPr>
        <w:t>кабінеті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біології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Cs/>
          <w:lang w:val="ru-RU"/>
        </w:rPr>
        <w:t>Вимоги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даної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інструкці</w:t>
      </w:r>
      <w:r w:rsidR="000E7756">
        <w:rPr>
          <w:rFonts w:ascii="Times New Roman" w:hAnsi="Times New Roman" w:cs="Times New Roman"/>
          <w:bCs/>
          <w:lang w:val="ru-RU"/>
        </w:rPr>
        <w:t>ї</w:t>
      </w:r>
      <w:proofErr w:type="spellEnd"/>
      <w:r w:rsidR="000E7756">
        <w:rPr>
          <w:rFonts w:ascii="Times New Roman" w:hAnsi="Times New Roman" w:cs="Times New Roman"/>
          <w:bCs/>
          <w:lang w:val="ru-RU"/>
        </w:rPr>
        <w:t xml:space="preserve"> є </w:t>
      </w:r>
      <w:proofErr w:type="spellStart"/>
      <w:r w:rsidR="000E7756">
        <w:rPr>
          <w:rFonts w:ascii="Times New Roman" w:hAnsi="Times New Roman" w:cs="Times New Roman"/>
          <w:bCs/>
          <w:lang w:val="ru-RU"/>
        </w:rPr>
        <w:t>обов’язковими</w:t>
      </w:r>
      <w:proofErr w:type="spellEnd"/>
      <w:r w:rsidR="000E7756">
        <w:rPr>
          <w:rFonts w:ascii="Times New Roman" w:hAnsi="Times New Roman" w:cs="Times New Roman"/>
          <w:bCs/>
          <w:lang w:val="ru-RU"/>
        </w:rPr>
        <w:t xml:space="preserve"> для виконання</w:t>
      </w:r>
      <w:r>
        <w:rPr>
          <w:rFonts w:ascii="Times New Roman" w:hAnsi="Times New Roman" w:cs="Times New Roman"/>
          <w:bCs/>
          <w:lang w:val="ru-RU"/>
        </w:rPr>
        <w:t>.</w:t>
      </w:r>
    </w:p>
    <w:p w:rsidR="00805C3E" w:rsidRPr="00805C3E" w:rsidRDefault="00805C3E" w:rsidP="00805C3E">
      <w:pPr>
        <w:numPr>
          <w:ilvl w:val="1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lang w:val="ru-RU"/>
        </w:rPr>
      </w:pPr>
      <w:r w:rsidRPr="00805C3E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805C3E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</w:t>
      </w:r>
      <w:r w:rsidRPr="00805C3E">
        <w:rPr>
          <w:rFonts w:ascii="Times New Roman" w:hAnsi="Times New Roman" w:cs="Times New Roman"/>
          <w:color w:val="auto"/>
        </w:rPr>
        <w:t xml:space="preserve">соціальної політики України від 29.01.1998 №9 (зі змінами), </w:t>
      </w:r>
      <w:r w:rsidRPr="00805C3E">
        <w:rPr>
          <w:rFonts w:ascii="Times New Roman" w:hAnsi="Times New Roman" w:cs="Times New Roman"/>
          <w:bCs/>
          <w:color w:val="auto"/>
        </w:rPr>
        <w:t xml:space="preserve">Правил безпеки під час проведення навчання з біології в загальноосвітніх навчальних закладах, затверджених Наказом </w:t>
      </w:r>
      <w:r w:rsidRPr="00805C3E">
        <w:rPr>
          <w:rFonts w:ascii="Times New Roman" w:eastAsia="Times New Roman" w:hAnsi="Times New Roman" w:cs="Times New Roman"/>
          <w:color w:val="auto"/>
          <w:lang w:eastAsia="ru-RU"/>
        </w:rPr>
        <w:t xml:space="preserve">Міністерства освіти і науки України </w:t>
      </w:r>
      <w:r w:rsidRPr="00805C3E">
        <w:rPr>
          <w:rFonts w:ascii="Times New Roman" w:hAnsi="Times New Roman" w:cs="Times New Roman"/>
          <w:bCs/>
          <w:color w:val="auto"/>
        </w:rPr>
        <w:t>15.11.2010 №1085</w:t>
      </w:r>
      <w:r w:rsidRPr="00805C3E">
        <w:rPr>
          <w:rFonts w:ascii="Times New Roman" w:eastAsia="Times New Roman" w:hAnsi="Times New Roman" w:cs="Times New Roman"/>
          <w:color w:val="auto"/>
          <w:lang w:val="ru-RU" w:eastAsia="ru-RU"/>
        </w:rPr>
        <w:t>.</w:t>
      </w:r>
    </w:p>
    <w:p w:rsidR="00F5170C" w:rsidRPr="00805C3E" w:rsidRDefault="00805C3E" w:rsidP="00F5170C">
      <w:pPr>
        <w:numPr>
          <w:ilvl w:val="1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Усі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учасники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процесу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в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кабінеті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(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лабораторії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)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біології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повинні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знати правила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надання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домедичної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допомоги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при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характерних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ушкодженнях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мати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необхідні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знання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навички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F5170C">
        <w:rPr>
          <w:rFonts w:ascii="Times New Roman" w:hAnsi="Times New Roman" w:cs="Times New Roman"/>
          <w:bCs/>
          <w:lang w:val="ru-RU"/>
        </w:rPr>
        <w:t>користування</w:t>
      </w:r>
      <w:proofErr w:type="spellEnd"/>
      <w:r w:rsidR="00F5170C">
        <w:rPr>
          <w:rFonts w:ascii="Times New Roman" w:hAnsi="Times New Roman" w:cs="Times New Roman"/>
          <w:bCs/>
          <w:lang w:val="ru-RU"/>
        </w:rPr>
        <w:t xml:space="preserve"> медикаментами.</w:t>
      </w:r>
    </w:p>
    <w:p w:rsidR="00F5170C" w:rsidRDefault="00F5170C" w:rsidP="00F5170C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Вимоги до зберігання біологічних препаратів та хімічних реактивів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Зберігати всі хімічні речовини, які використовуються для демонстраційних дослідів, практичних та лабораторних робіт у кабінеті біології, в лаборантській у закритій шафі із суцільними дверцятами без скла.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Зберігати етиловий спирт в лаборантській, на етикетці повинен бути напис «вогненебезпечно», зроблений червоним кольором.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Зберігати рідкі хімічні речовини і розчини в товстостінних склянках з притертими пробками, тверді – в товстостінних банках також з притертими пробками. Кожна склянка або банка з чітко написаною етикеткою має стояти в певному, установленому місці. Речовини, що не мають етикеток, підлягають обов’язковому знищенню.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Зберігати в лаборантській концентровані кислоти і луги в сухому вигляді, із яких готують розчини тих концентрацій (не вище 10%), які потрібні для проведення лабораторних занять, практичних робіт та демонстраційних дослідів.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Скляний посуд, колючі та ріжучі інструменти слід зберігати в лаборантській у закритих шафах з глухими дверними стулками без скла.</w:t>
      </w:r>
    </w:p>
    <w:p w:rsidR="00F5170C" w:rsidRDefault="00F5170C" w:rsidP="00F5170C">
      <w:pPr>
        <w:numPr>
          <w:ilvl w:val="1"/>
          <w:numId w:val="2"/>
        </w:numPr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кабінеті біології </w:t>
      </w:r>
      <w:r>
        <w:rPr>
          <w:rFonts w:ascii="Times New Roman" w:hAnsi="Times New Roman" w:cs="Times New Roman"/>
          <w:i/>
        </w:rPr>
        <w:t>забороняється</w:t>
      </w:r>
      <w:r>
        <w:rPr>
          <w:rFonts w:ascii="Times New Roman" w:hAnsi="Times New Roman" w:cs="Times New Roman"/>
        </w:rPr>
        <w:t xml:space="preserve"> зберігати:</w:t>
      </w:r>
    </w:p>
    <w:p w:rsidR="00F5170C" w:rsidRDefault="00F5170C" w:rsidP="00F5170C">
      <w:pPr>
        <w:numPr>
          <w:ilvl w:val="0"/>
          <w:numId w:val="3"/>
        </w:numPr>
        <w:ind w:left="142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вибухо</w:t>
      </w:r>
      <w:proofErr w:type="spellEnd"/>
      <w:r>
        <w:rPr>
          <w:rFonts w:ascii="Times New Roman" w:hAnsi="Times New Roman" w:cs="Times New Roman"/>
        </w:rPr>
        <w:t>-  і вогненебезпечні речовини;</w:t>
      </w:r>
    </w:p>
    <w:p w:rsidR="00F5170C" w:rsidRDefault="00F5170C" w:rsidP="00F5170C">
      <w:pPr>
        <w:numPr>
          <w:ilvl w:val="0"/>
          <w:numId w:val="3"/>
        </w:numPr>
        <w:ind w:left="14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речовини, які в безпосередній близькості одна від одної можуть впливати одна на одну і викликати внаслідок хімічної взаємодії пожежу або вибух (наприклад, азотна кислота і будь-яка органічна речовина);</w:t>
      </w:r>
    </w:p>
    <w:p w:rsidR="00F5170C" w:rsidRDefault="00F5170C" w:rsidP="00F5170C">
      <w:pPr>
        <w:numPr>
          <w:ilvl w:val="0"/>
          <w:numId w:val="3"/>
        </w:numPr>
        <w:ind w:left="14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хімічні речовини в тарі, що не має напису з назвою речовини; у разі виявлення таких  речовин вони підлягають вилученню.</w:t>
      </w:r>
    </w:p>
    <w:p w:rsidR="00F5170C" w:rsidRDefault="00F5170C" w:rsidP="00F5170C">
      <w:pPr>
        <w:ind w:left="142"/>
        <w:jc w:val="both"/>
        <w:rPr>
          <w:rFonts w:ascii="Times New Roman" w:hAnsi="Times New Roman" w:cs="Times New Roman"/>
        </w:rPr>
      </w:pPr>
    </w:p>
    <w:p w:rsidR="00F5170C" w:rsidRDefault="00F5170C" w:rsidP="00F5170C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u w:val="single"/>
        </w:rPr>
        <w:t>Заступник директора з ВР</w:t>
      </w:r>
      <w:r>
        <w:rPr>
          <w:rFonts w:ascii="Times New Roman" w:hAnsi="Times New Roman" w:cs="Times New Roman"/>
        </w:rPr>
        <w:t xml:space="preserve">          ______________                           </w:t>
      </w:r>
      <w:proofErr w:type="spellStart"/>
      <w:r w:rsidR="00A77D5A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u w:val="single"/>
        </w:rPr>
        <w:t>.</w:t>
      </w:r>
      <w:r w:rsidR="00A77D5A">
        <w:rPr>
          <w:rFonts w:ascii="Times New Roman" w:hAnsi="Times New Roman" w:cs="Times New Roman"/>
          <w:u w:val="single"/>
        </w:rPr>
        <w:t>П</w:t>
      </w:r>
      <w:r>
        <w:rPr>
          <w:rFonts w:ascii="Times New Roman" w:hAnsi="Times New Roman" w:cs="Times New Roman"/>
          <w:u w:val="single"/>
        </w:rPr>
        <w:t>.Руд</w:t>
      </w:r>
      <w:r w:rsidR="00C918A1">
        <w:rPr>
          <w:rFonts w:ascii="Times New Roman" w:hAnsi="Times New Roman" w:cs="Times New Roman"/>
          <w:u w:val="single"/>
        </w:rPr>
        <w:t>енко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</w:p>
    <w:p w:rsidR="00F5170C" w:rsidRDefault="00F5170C" w:rsidP="00F5170C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(особистий підпис)                                           (ініціали, прізвище)                                                    </w:t>
      </w:r>
    </w:p>
    <w:p w:rsidR="00F5170C" w:rsidRDefault="00F5170C" w:rsidP="00F5170C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  <w:bookmarkEnd w:id="0"/>
    </w:p>
    <w:p w:rsidR="009B0871" w:rsidRDefault="009B0871">
      <w:bookmarkStart w:id="1" w:name="_GoBack"/>
      <w:bookmarkEnd w:id="1"/>
    </w:p>
    <w:sectPr w:rsidR="009B0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764"/>
    <w:multiLevelType w:val="hybridMultilevel"/>
    <w:tmpl w:val="E75E8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E58E6"/>
    <w:multiLevelType w:val="multilevel"/>
    <w:tmpl w:val="757EDC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3FA3C2A"/>
    <w:multiLevelType w:val="hybridMultilevel"/>
    <w:tmpl w:val="3CAC1F42"/>
    <w:lvl w:ilvl="0" w:tplc="73E6B618">
      <w:start w:val="2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67"/>
    <w:rsid w:val="000E7756"/>
    <w:rsid w:val="00805C3E"/>
    <w:rsid w:val="009B0871"/>
    <w:rsid w:val="00A77D5A"/>
    <w:rsid w:val="00BC7B67"/>
    <w:rsid w:val="00C918A1"/>
    <w:rsid w:val="00F5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4A48D-B074-4231-9010-B850174F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7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8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8A1"/>
    <w:rPr>
      <w:rFonts w:ascii="Segoe UI" w:eastAsia="Courier New" w:hAnsi="Segoe UI" w:cs="Segoe UI"/>
      <w:color w:val="00000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9</cp:revision>
  <cp:lastPrinted>2024-04-15T07:16:00Z</cp:lastPrinted>
  <dcterms:created xsi:type="dcterms:W3CDTF">2022-04-21T10:27:00Z</dcterms:created>
  <dcterms:modified xsi:type="dcterms:W3CDTF">2024-04-15T07:17:00Z</dcterms:modified>
</cp:coreProperties>
</file>